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60883.xml.htm"/>
      <w:bookmarkStart w:id="1" w:name="kswkform4_17835608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Nonko Eugene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MEDIAALPHA,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SOUTH FLOWER STREET, SUITE 640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LOS ANGELES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MediaAlpha,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80"/>
        <w:gridCol w:w="909"/>
        <w:gridCol w:w="780"/>
        <w:gridCol w:w="603"/>
        <w:gridCol w:w="337"/>
        <w:gridCol w:w="900"/>
        <w:gridCol w:w="417"/>
        <w:gridCol w:w="981"/>
        <w:gridCol w:w="1237"/>
        <w:gridCol w:w="956"/>
        <w:gridCol w:w="110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9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24,992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915,334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14.0841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910,382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3,282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13.7802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907,100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25,352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13.8627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1,137,304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9,524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14.059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1,127,780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  <w:tr>
        <w:trPr/>
        <w:tc>
          <w:tcPr>
            <w:tcW w:w="1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8,205</w:t>
            </w:r>
          </w:p>
        </w:tc>
        <w:tc>
          <w:tcPr>
            <w:tcW w:w="4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13.6093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12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1,119,575</w:t>
            </w:r>
          </w:p>
        </w:tc>
        <w:tc>
          <w:tcPr>
            <w:tcW w:w="9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O.N.E. Holdings,LLC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on this Form 4 were effected pursuant to a Rule 10b5-1 trading plan previously adopted by the Reporting Person primarily to cover taxes resulting from the vesting of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weighted-average sale price for shares sold in multiple transactions at prices ranging from $13.12 to $14.06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the weighted-average sale price for shares sold in multiple transactions at prices ranging from $13.86 to $14.30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the weighted-average sale price for shares sold in multiple transactions at prices ranging from $13.69 to $13.82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the weighted-average sale price for shares sold in multiple transactions at prices ranging from $13.12 to $14.025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Reflects the weighted-average sale price for shares sold in multiple transactions at prices ranging from $13.85 to $14.30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the weighted-average sale price for shares sold in multiple transactions at prices ranging from $13.465 to $13.84 per share. The Reporting Person undertakes to provide upon request by the Securities and Exchange Commission staff, the issuer,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B. Coyne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0016" TargetMode="External"/><Relationship Id="rId5" Type="http://schemas.openxmlformats.org/officeDocument/2006/relationships/hyperlink" Target="http://www.sec.gov/cgi-bin/browse-edgar?action=getcompany&amp;CIK=00018183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1003</Words>
  <Characters>5425</Characters>
  <CharactersWithSpaces>6329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